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образовательного процесса в дошкольной организации</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образовательного процесса в дошкольной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«Проектирование образовательного процесса в дошкольной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образовательного процесса в дошкольной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тенденции развития современной науки и образования и перспективные направления развития исследований в области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теоретический и практический инструментарий для достижения поставленных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проектировать  целевой компонент исследования в предметных областях и в области дошкольного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самостоятельно проводить  исследование в предметной области и в области дошкольного  образования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особенности рекомендованных Министерством образования и науки РФ примерных образовательных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знать  принципы, формы и методы проектирования предметно-развивающей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знать структуру и принципы проектирования рабочих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уметь определять соответствие программного материала уровню индивидуального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334.71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решения задачи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особенности проектного мышления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основные этапы проектирования, их последовательность и взаимосвязь</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знать разновидности рисков и ограничений в проектной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уметь  оценивать уровень и качество каждого ресурса, обеспечивающего выполнение определенной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 ресурсов и резервов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УК-2.13 владеть способами решения конкретных задач проекта на уровне заявленного качества и за установленное время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«Проектирование образовательного процесса в дошкольной организации»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дошкольном образовании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"Познавательное развитие; речевое развитие""</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"Художественно- эстетическое развитие""</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"Социально- коммуникативное развитие""</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ПК-2, ПК-3, ПК-11, ПК-8, УК-1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зачеты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основания проектирования образовательного процесса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представления о педагогическом проектировании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как инновационная технология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педагогического проектирования в деятельности специалистов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педагогического проектирования в деятельности специалистов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как инновационная технология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Технологические основания проектирования образовательной деятельности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различных видов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различных видов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проектирования дошкольной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проектирования различных видов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представления о педагогическом проектировании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педагогического проектирования. Этапы педагогического проектирования. Современные представления о педагогическом проектировании. Нормативы педагогического проектирования. Педагогический анализ как основа для составления образовательной программы. Проблемы проектирования целей образовательного процесса. Алгоритм проектной технологии по разработке, реализации и совершенствованию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проектов как инновационная технология организации педагогического процесса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технологии проектирования. Педагогический процесс и его методы. Научно-методические подходы и требования к проектированию образовательного процесса в ДОО. Основная образовательная программа как комплексный проект. Основные подходы и принципы проектирования основной образовательной программы образовательной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различных видов деятельности дошкольников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деятельности дошкольников. Планируемые результаты освоения детьми общеобразовательной программы. Методы проектирования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педагогического проектирования в деятельности специалистов ДОО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и планирование текущей педагогической деятельности. Понятие рабочей программы педагога как одного из компонентов педагогической системы. Рабочая программа педагога: требования, структура, особенности проектирования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различных видов деятельности дошкольников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психолого-педагогической работы по освоению детьми образовательной области «Физическое развитие». Проектирование психолого-педагогической работы по освоению детьми образовательной области «Познавательное развитие». Проектирование психолого-педагогической работы по освоению детьми образовательной области «Речевое развитие». Проектирование психолого-педагогической работы по освоению детьми образовательной области «Художественно-эстетическое развитие». Проектирование психолого-педагогической работы по освоению детьми образовательной области «Социально-коммуникативное развитие».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педагогического проектирования в деятельности специалистов ДОО</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специалисту ДОО. Особенности педагогического проектирования. Программно-методическое обеспечение образовательного процесса. Научно- методическое и кадровое обеспечение проектирования образовательной программы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проектов как инновационная технология организации педагогического процесса</w:t>
            </w:r>
          </w:p>
        </w:tc>
      </w:tr>
      <w:tr>
        <w:trPr>
          <w:trHeight w:hRule="exact" w:val="21.31518"/>
        </w:trPr>
        <w:tc>
          <w:tcPr>
            <w:tcW w:w="9640" w:type="dxa"/>
          </w:tcPr>
          <w:p/>
        </w:tc>
      </w:tr>
      <w:tr>
        <w:trPr>
          <w:trHeight w:hRule="exact" w:val="1083.9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цель, задачи, виды, примерная структура и назначение дополнительной образовательной программы ДО. Сетевая форма реализации образовательных программ. Структура авторских проектов парциальных образовательных программ. Соотнесение образовательных областей с содержанием комплексной и парциальных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2.37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используемых в ДОУ</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проектирования дошкольной деятельности</w:t>
            </w:r>
          </w:p>
        </w:tc>
      </w:tr>
      <w:tr>
        <w:trPr>
          <w:trHeight w:hRule="exact" w:val="21.31507"/>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отдельных ДОО. Метод поектов как интегрированный метод обучения и воспитания дошкольников. Классификация проектов, используемых в работе дошкольных учреждений. Этапы проектной деятельности в работе с дошкольниками. Формирование проектно-исследовательских умений дошкольников. Коректировка проектной деятельности дошкольников</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проектирования различных видов деятельности дошкольников</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системы контроля. Особенности оценки проектирования деятельности дошкольников. Мониторинг как часть образовательной программы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образовательного процесса в дошкольной организации»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Развивающая</w:t>
            </w:r>
            <w:r>
              <w:rPr/>
              <w:t xml:space="preserve"> </w:t>
            </w:r>
            <w:r>
              <w:rPr>
                <w:rFonts w:ascii="Times New Roman" w:hAnsi="Times New Roman" w:cs="Times New Roman"/>
                <w:color w:val="#000000"/>
                <w:sz w:val="24"/>
                <w:szCs w:val="24"/>
              </w:rPr>
              <w:t>предметно-пространственная</w:t>
            </w:r>
            <w:r>
              <w:rPr/>
              <w:t xml:space="preserve"> </w:t>
            </w:r>
            <w:r>
              <w:rPr>
                <w:rFonts w:ascii="Times New Roman" w:hAnsi="Times New Roman" w:cs="Times New Roman"/>
                <w:color w:val="#000000"/>
                <w:sz w:val="24"/>
                <w:szCs w:val="24"/>
              </w:rPr>
              <w:t>среда</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9.32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40.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2024-2025_ФГОС3++2024_Бак-ОФО-ПО2(ДОиНО)(24)_plx_Проектирование образовательного процесса в дошкольной организации</dc:title>
  <dc:creator>FastReport.NET</dc:creator>
</cp:coreProperties>
</file>